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2591D" w14:textId="77777777" w:rsidR="003C235D" w:rsidRPr="003C235D" w:rsidRDefault="003C235D" w:rsidP="003C235D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101010"/>
          <w:sz w:val="27"/>
          <w:szCs w:val="27"/>
        </w:rPr>
      </w:pPr>
      <w:bookmarkStart w:id="0" w:name="_GoBack"/>
      <w:bookmarkEnd w:id="0"/>
      <w:r w:rsidRPr="003C235D">
        <w:rPr>
          <w:rFonts w:ascii="Helvetica" w:eastAsia="Times New Roman" w:hAnsi="Helvetica" w:cs="Helvetica"/>
          <w:color w:val="101010"/>
          <w:sz w:val="27"/>
          <w:szCs w:val="27"/>
        </w:rPr>
        <w:t>To add a new keyboard layout on Windows 10, use these steps:</w:t>
      </w:r>
    </w:p>
    <w:p w14:paraId="0EC17698" w14:textId="77777777" w:rsidR="003C235D" w:rsidRPr="003C235D" w:rsidRDefault="003C235D" w:rsidP="003C235D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color w:val="101010"/>
          <w:sz w:val="27"/>
          <w:szCs w:val="27"/>
        </w:rPr>
      </w:pPr>
      <w:r w:rsidRPr="003C235D">
        <w:rPr>
          <w:rFonts w:ascii="Helvetica" w:eastAsia="Times New Roman" w:hAnsi="Helvetica" w:cs="Helvetica"/>
          <w:color w:val="101010"/>
          <w:sz w:val="27"/>
          <w:szCs w:val="27"/>
        </w:rPr>
        <w:t>Open </w:t>
      </w:r>
      <w:r w:rsidRPr="003C235D">
        <w:rPr>
          <w:rFonts w:ascii="Helvetica" w:eastAsia="Times New Roman" w:hAnsi="Helvetica" w:cs="Helvetica"/>
          <w:b/>
          <w:bCs/>
          <w:color w:val="101010"/>
          <w:sz w:val="27"/>
          <w:szCs w:val="27"/>
        </w:rPr>
        <w:t>Settings</w:t>
      </w:r>
      <w:r w:rsidRPr="003C235D">
        <w:rPr>
          <w:rFonts w:ascii="Helvetica" w:eastAsia="Times New Roman" w:hAnsi="Helvetica" w:cs="Helvetica"/>
          <w:color w:val="101010"/>
          <w:sz w:val="27"/>
          <w:szCs w:val="27"/>
        </w:rPr>
        <w:t>.</w:t>
      </w:r>
    </w:p>
    <w:p w14:paraId="2EEF5C84" w14:textId="77777777" w:rsidR="003C235D" w:rsidRPr="003C235D" w:rsidRDefault="003C235D" w:rsidP="003C235D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color w:val="101010"/>
          <w:sz w:val="27"/>
          <w:szCs w:val="27"/>
        </w:rPr>
      </w:pPr>
      <w:r w:rsidRPr="003C235D">
        <w:rPr>
          <w:rFonts w:ascii="Helvetica" w:eastAsia="Times New Roman" w:hAnsi="Helvetica" w:cs="Helvetica"/>
          <w:color w:val="101010"/>
          <w:sz w:val="27"/>
          <w:szCs w:val="27"/>
        </w:rPr>
        <w:t>Click on </w:t>
      </w:r>
      <w:r w:rsidRPr="003C235D">
        <w:rPr>
          <w:rFonts w:ascii="Helvetica" w:eastAsia="Times New Roman" w:hAnsi="Helvetica" w:cs="Helvetica"/>
          <w:b/>
          <w:bCs/>
          <w:color w:val="101010"/>
          <w:sz w:val="27"/>
          <w:szCs w:val="27"/>
        </w:rPr>
        <w:t>Time &amp; Language.</w:t>
      </w:r>
    </w:p>
    <w:p w14:paraId="2FBD0FBE" w14:textId="77777777" w:rsidR="003C235D" w:rsidRPr="003C235D" w:rsidRDefault="003C235D" w:rsidP="003C235D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color w:val="101010"/>
          <w:sz w:val="27"/>
          <w:szCs w:val="27"/>
        </w:rPr>
      </w:pPr>
      <w:r w:rsidRPr="003C235D">
        <w:rPr>
          <w:rFonts w:ascii="Helvetica" w:eastAsia="Times New Roman" w:hAnsi="Helvetica" w:cs="Helvetica"/>
          <w:color w:val="101010"/>
          <w:sz w:val="27"/>
          <w:szCs w:val="27"/>
        </w:rPr>
        <w:t>Click on </w:t>
      </w:r>
      <w:r w:rsidRPr="003C235D">
        <w:rPr>
          <w:rFonts w:ascii="Helvetica" w:eastAsia="Times New Roman" w:hAnsi="Helvetica" w:cs="Helvetica"/>
          <w:b/>
          <w:bCs/>
          <w:color w:val="101010"/>
          <w:sz w:val="27"/>
          <w:szCs w:val="27"/>
        </w:rPr>
        <w:t>Language</w:t>
      </w:r>
      <w:r w:rsidRPr="003C235D">
        <w:rPr>
          <w:rFonts w:ascii="Helvetica" w:eastAsia="Times New Roman" w:hAnsi="Helvetica" w:cs="Helvetica"/>
          <w:color w:val="101010"/>
          <w:sz w:val="27"/>
          <w:szCs w:val="27"/>
        </w:rPr>
        <w:t>.</w:t>
      </w:r>
    </w:p>
    <w:p w14:paraId="0311B30F" w14:textId="77777777" w:rsidR="003C235D" w:rsidRPr="003C235D" w:rsidRDefault="003C235D" w:rsidP="003C235D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color w:val="101010"/>
          <w:sz w:val="27"/>
          <w:szCs w:val="27"/>
        </w:rPr>
      </w:pPr>
      <w:r w:rsidRPr="003C235D">
        <w:rPr>
          <w:rFonts w:ascii="Helvetica" w:eastAsia="Times New Roman" w:hAnsi="Helvetica" w:cs="Helvetica"/>
          <w:color w:val="101010"/>
          <w:sz w:val="27"/>
          <w:szCs w:val="27"/>
        </w:rPr>
        <w:t>Select your default language from the list.</w:t>
      </w:r>
    </w:p>
    <w:p w14:paraId="590F016B" w14:textId="77777777" w:rsidR="003C235D" w:rsidRPr="003C235D" w:rsidRDefault="003C235D" w:rsidP="003C235D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color w:val="101010"/>
          <w:sz w:val="27"/>
          <w:szCs w:val="27"/>
        </w:rPr>
      </w:pPr>
      <w:r w:rsidRPr="003C235D">
        <w:rPr>
          <w:rFonts w:ascii="Helvetica" w:eastAsia="Times New Roman" w:hAnsi="Helvetica" w:cs="Helvetica"/>
          <w:color w:val="101010"/>
          <w:sz w:val="27"/>
          <w:szCs w:val="27"/>
        </w:rPr>
        <w:t>Click the </w:t>
      </w:r>
      <w:r w:rsidRPr="003C235D">
        <w:rPr>
          <w:rFonts w:ascii="Helvetica" w:eastAsia="Times New Roman" w:hAnsi="Helvetica" w:cs="Helvetica"/>
          <w:b/>
          <w:bCs/>
          <w:color w:val="101010"/>
          <w:sz w:val="27"/>
          <w:szCs w:val="27"/>
        </w:rPr>
        <w:t>Options</w:t>
      </w:r>
      <w:r w:rsidRPr="003C235D">
        <w:rPr>
          <w:rFonts w:ascii="Helvetica" w:eastAsia="Times New Roman" w:hAnsi="Helvetica" w:cs="Helvetica"/>
          <w:color w:val="101010"/>
          <w:sz w:val="27"/>
          <w:szCs w:val="27"/>
        </w:rPr>
        <w:t> button.</w:t>
      </w:r>
    </w:p>
    <w:p w14:paraId="2FB63DD7" w14:textId="24899237" w:rsidR="003C235D" w:rsidRPr="003C235D" w:rsidRDefault="003C235D" w:rsidP="003C235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101010"/>
          <w:sz w:val="27"/>
          <w:szCs w:val="27"/>
        </w:rPr>
      </w:pPr>
      <w:r w:rsidRPr="003C235D">
        <w:rPr>
          <w:rFonts w:ascii="Helvetica" w:eastAsia="Times New Roman" w:hAnsi="Helvetica" w:cs="Helvetica"/>
          <w:noProof/>
          <w:color w:val="0000FF"/>
          <w:sz w:val="27"/>
          <w:szCs w:val="27"/>
        </w:rPr>
        <w:drawing>
          <wp:inline distT="0" distB="0" distL="0" distR="0" wp14:anchorId="0EA74E11" wp14:editId="6EB4AE24">
            <wp:extent cx="5943600" cy="3536315"/>
            <wp:effectExtent l="0" t="0" r="0" b="6985"/>
            <wp:docPr id="5" name="Picture 5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F3506" w14:textId="77777777" w:rsidR="003C235D" w:rsidRPr="003C235D" w:rsidRDefault="003C235D" w:rsidP="003C235D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color w:val="101010"/>
          <w:sz w:val="27"/>
          <w:szCs w:val="27"/>
        </w:rPr>
      </w:pPr>
      <w:r w:rsidRPr="003C235D">
        <w:rPr>
          <w:rFonts w:ascii="Helvetica" w:eastAsia="Times New Roman" w:hAnsi="Helvetica" w:cs="Helvetica"/>
          <w:color w:val="101010"/>
          <w:sz w:val="27"/>
          <w:szCs w:val="27"/>
        </w:rPr>
        <w:t>Under the "Keyboards" section, click the </w:t>
      </w:r>
      <w:r w:rsidRPr="003C235D">
        <w:rPr>
          <w:rFonts w:ascii="Helvetica" w:eastAsia="Times New Roman" w:hAnsi="Helvetica" w:cs="Helvetica"/>
          <w:b/>
          <w:bCs/>
          <w:color w:val="101010"/>
          <w:sz w:val="27"/>
          <w:szCs w:val="27"/>
        </w:rPr>
        <w:t>Add a keyboard</w:t>
      </w:r>
      <w:r w:rsidRPr="003C235D">
        <w:rPr>
          <w:rFonts w:ascii="Helvetica" w:eastAsia="Times New Roman" w:hAnsi="Helvetica" w:cs="Helvetica"/>
          <w:color w:val="101010"/>
          <w:sz w:val="27"/>
          <w:szCs w:val="27"/>
        </w:rPr>
        <w:t> button.</w:t>
      </w:r>
    </w:p>
    <w:p w14:paraId="2E5211CE" w14:textId="2F1BC0F8" w:rsidR="003C235D" w:rsidRPr="003C235D" w:rsidRDefault="003C235D" w:rsidP="003C235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101010"/>
          <w:sz w:val="27"/>
          <w:szCs w:val="27"/>
        </w:rPr>
      </w:pPr>
      <w:r w:rsidRPr="003C235D">
        <w:rPr>
          <w:rFonts w:ascii="Helvetica" w:eastAsia="Times New Roman" w:hAnsi="Helvetica" w:cs="Helvetica"/>
          <w:noProof/>
          <w:color w:val="0000FF"/>
          <w:sz w:val="27"/>
          <w:szCs w:val="27"/>
        </w:rPr>
        <w:lastRenderedPageBreak/>
        <w:drawing>
          <wp:inline distT="0" distB="0" distL="0" distR="0" wp14:anchorId="436AA3F7" wp14:editId="3147EB54">
            <wp:extent cx="5943600" cy="3536315"/>
            <wp:effectExtent l="0" t="0" r="0" b="6985"/>
            <wp:docPr id="4" name="Picture 4">
              <a:hlinkClick xmlns:a="http://schemas.openxmlformats.org/drawingml/2006/main" r:id="rId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1D199" w14:textId="77777777" w:rsidR="003C235D" w:rsidRPr="003C235D" w:rsidRDefault="003C235D" w:rsidP="003C235D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color w:val="101010"/>
          <w:sz w:val="27"/>
          <w:szCs w:val="27"/>
        </w:rPr>
      </w:pPr>
      <w:r w:rsidRPr="003C235D">
        <w:rPr>
          <w:rFonts w:ascii="Helvetica" w:eastAsia="Times New Roman" w:hAnsi="Helvetica" w:cs="Helvetica"/>
          <w:color w:val="101010"/>
          <w:sz w:val="27"/>
          <w:szCs w:val="27"/>
        </w:rPr>
        <w:t>Select the new keyboard layout that you want to add.</w:t>
      </w:r>
    </w:p>
    <w:p w14:paraId="1852922E" w14:textId="528F6034" w:rsidR="003C235D" w:rsidRPr="003C235D" w:rsidRDefault="003C235D" w:rsidP="003C235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101010"/>
          <w:sz w:val="27"/>
          <w:szCs w:val="27"/>
        </w:rPr>
      </w:pPr>
      <w:r w:rsidRPr="003C235D">
        <w:rPr>
          <w:rFonts w:ascii="Helvetica" w:eastAsia="Times New Roman" w:hAnsi="Helvetica" w:cs="Helvetica"/>
          <w:noProof/>
          <w:color w:val="0000FF"/>
          <w:sz w:val="27"/>
          <w:szCs w:val="27"/>
        </w:rPr>
        <w:drawing>
          <wp:inline distT="0" distB="0" distL="0" distR="0" wp14:anchorId="6D2100A3" wp14:editId="6D46DCBE">
            <wp:extent cx="5943600" cy="3512820"/>
            <wp:effectExtent l="0" t="0" r="0" b="0"/>
            <wp:docPr id="3" name="Picture 3">
              <a:hlinkClick xmlns:a="http://schemas.openxmlformats.org/drawingml/2006/main" r:id="rId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606F1" w14:textId="49D8E917" w:rsidR="00A13C3B" w:rsidRPr="003C235D" w:rsidRDefault="003C235D" w:rsidP="003C235D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101010"/>
          <w:sz w:val="27"/>
          <w:szCs w:val="27"/>
        </w:rPr>
      </w:pPr>
      <w:r w:rsidRPr="003C235D">
        <w:rPr>
          <w:rFonts w:ascii="Helvetica" w:eastAsia="Times New Roman" w:hAnsi="Helvetica" w:cs="Helvetica"/>
          <w:color w:val="101010"/>
          <w:sz w:val="27"/>
          <w:szCs w:val="27"/>
        </w:rPr>
        <w:t>Once you complete the steps, the new layout will</w:t>
      </w:r>
      <w:r>
        <w:rPr>
          <w:rFonts w:ascii="Helvetica" w:eastAsia="Times New Roman" w:hAnsi="Helvetica" w:cs="Helvetica"/>
          <w:color w:val="101010"/>
          <w:sz w:val="27"/>
          <w:szCs w:val="27"/>
        </w:rPr>
        <w:t xml:space="preserve"> be</w:t>
      </w:r>
      <w:r w:rsidRPr="003C235D">
        <w:rPr>
          <w:rFonts w:ascii="Helvetica" w:eastAsia="Times New Roman" w:hAnsi="Helvetica" w:cs="Helvetica"/>
          <w:color w:val="101010"/>
          <w:sz w:val="27"/>
          <w:szCs w:val="27"/>
        </w:rPr>
        <w:t xml:space="preserve"> installed on your devic</w:t>
      </w:r>
      <w:r>
        <w:rPr>
          <w:rFonts w:ascii="Helvetica" w:eastAsia="Times New Roman" w:hAnsi="Helvetica" w:cs="Helvetica"/>
          <w:color w:val="101010"/>
          <w:sz w:val="27"/>
          <w:szCs w:val="27"/>
        </w:rPr>
        <w:t>e.</w:t>
      </w:r>
    </w:p>
    <w:sectPr w:rsidR="00A13C3B" w:rsidRPr="003C23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5366A"/>
    <w:multiLevelType w:val="hybridMultilevel"/>
    <w:tmpl w:val="EA0C7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F7077"/>
    <w:multiLevelType w:val="multilevel"/>
    <w:tmpl w:val="87BCC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6B9"/>
    <w:rsid w:val="003C235D"/>
    <w:rsid w:val="00A13C3B"/>
    <w:rsid w:val="00CE250F"/>
    <w:rsid w:val="00D5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BFE9"/>
  <w15:chartTrackingRefBased/>
  <w15:docId w15:val="{05A82922-7F85-4474-BC96-7EE86478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3C3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C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C23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8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windowscentral.com/sites/wpcentral.com/files/styles/xlarge/public/field/image/2019/04/add-keyboard-windows-10-lnaguage-options.jpg?itok=eBooAz5-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windowscentral.com/sites/wpcentral.com/files/styles/xlarge/public/field/image/2019/04/language-settings-windows-10-1903.jpg?itok=AC-kiMrx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windowscentral.com/sites/wpcentral.com/files/styles/xlarge/public/field/image/2019/04/keyboard-layout-us-dvorak-windows-10.jpg?itok=BNnbWiT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Darrot Bun</dc:creator>
  <cp:keywords/>
  <dc:description/>
  <cp:lastModifiedBy>Darrot Bun</cp:lastModifiedBy>
  <cp:revision>1</cp:revision>
  <dcterms:created xsi:type="dcterms:W3CDTF">2020-03-17T16:15:00Z</dcterms:created>
  <dcterms:modified xsi:type="dcterms:W3CDTF">2020-03-17T17:45:00Z</dcterms:modified>
</cp:coreProperties>
</file>